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E7" w:rsidRDefault="00DD7CE7" w:rsidP="004369AD">
      <w:pPr>
        <w:jc w:val="center"/>
        <w:rPr>
          <w:rStyle w:val="A7"/>
          <w:rFonts w:asciiTheme="majorHAnsi" w:hAnsiTheme="majorHAnsi"/>
          <w:i/>
          <w:color w:val="auto"/>
          <w:sz w:val="28"/>
          <w:szCs w:val="28"/>
        </w:rPr>
      </w:pPr>
      <w:r w:rsidRPr="00970A45">
        <w:rPr>
          <w:rStyle w:val="A7"/>
          <w:rFonts w:asciiTheme="majorHAnsi" w:hAnsiTheme="majorHAnsi"/>
          <w:i/>
          <w:color w:val="auto"/>
          <w:sz w:val="28"/>
          <w:szCs w:val="28"/>
        </w:rPr>
        <w:t>The independent MIPP Courses Review Board</w:t>
      </w:r>
    </w:p>
    <w:p w:rsidR="001D1E4C" w:rsidRPr="004369AD" w:rsidRDefault="004369AD" w:rsidP="004369AD">
      <w:pPr>
        <w:jc w:val="center"/>
        <w:rPr>
          <w:rStyle w:val="A7"/>
          <w:rFonts w:asciiTheme="majorHAnsi" w:hAnsiTheme="majorHAnsi"/>
          <w:color w:val="auto"/>
          <w:sz w:val="28"/>
          <w:szCs w:val="28"/>
        </w:rPr>
      </w:pPr>
      <w:r w:rsidRPr="004369AD">
        <w:rPr>
          <w:rStyle w:val="A7"/>
          <w:rFonts w:asciiTheme="majorHAnsi" w:hAnsiTheme="majorHAnsi"/>
          <w:color w:val="auto"/>
          <w:sz w:val="28"/>
          <w:szCs w:val="28"/>
        </w:rPr>
        <w:t>Terms of Reference &amp; Duties:</w:t>
      </w:r>
    </w:p>
    <w:p w:rsidR="004369AD" w:rsidRPr="004369AD" w:rsidRDefault="004369AD" w:rsidP="004369AD">
      <w:pPr>
        <w:rPr>
          <w:rFonts w:asciiTheme="majorHAnsi" w:hAnsiTheme="majorHAnsi"/>
          <w:b/>
          <w:bCs/>
          <w:i/>
          <w:sz w:val="28"/>
          <w:szCs w:val="28"/>
        </w:rPr>
      </w:pPr>
    </w:p>
    <w:p w:rsidR="00970A45" w:rsidRPr="001D1E4C" w:rsidRDefault="00DD7CE7" w:rsidP="004369AD">
      <w:pPr>
        <w:rPr>
          <w:sz w:val="24"/>
          <w:szCs w:val="24"/>
        </w:rPr>
      </w:pPr>
      <w:r w:rsidRPr="001D1E4C">
        <w:rPr>
          <w:sz w:val="24"/>
          <w:szCs w:val="24"/>
        </w:rPr>
        <w:t xml:space="preserve">In the structure of </w:t>
      </w:r>
      <w:r w:rsidR="004369AD">
        <w:rPr>
          <w:sz w:val="24"/>
          <w:szCs w:val="24"/>
        </w:rPr>
        <w:t>the MIPP</w:t>
      </w:r>
      <w:r w:rsidRPr="001D1E4C">
        <w:rPr>
          <w:sz w:val="24"/>
          <w:szCs w:val="24"/>
        </w:rPr>
        <w:t xml:space="preserve"> </w:t>
      </w:r>
      <w:r w:rsidR="00970A45" w:rsidRPr="001D1E4C">
        <w:rPr>
          <w:sz w:val="24"/>
          <w:szCs w:val="24"/>
        </w:rPr>
        <w:t>NCFHE accredited Courses</w:t>
      </w:r>
      <w:r w:rsidRPr="001D1E4C">
        <w:rPr>
          <w:sz w:val="24"/>
          <w:szCs w:val="24"/>
        </w:rPr>
        <w:t>, provision has been taken to have a verifier to fully view and assess the procedure and progress of the Award</w:t>
      </w:r>
      <w:r w:rsidR="004369AD">
        <w:rPr>
          <w:sz w:val="24"/>
          <w:szCs w:val="24"/>
        </w:rPr>
        <w:t>s/Courses</w:t>
      </w:r>
      <w:r w:rsidRPr="001D1E4C">
        <w:rPr>
          <w:sz w:val="24"/>
          <w:szCs w:val="24"/>
        </w:rPr>
        <w:t>, the learners’ task work and the main tutor’s assessments. Furthermore, there is the option for a learner to contest the result as well as a procedure for complaints</w:t>
      </w:r>
      <w:r w:rsidR="004369AD">
        <w:rPr>
          <w:sz w:val="24"/>
          <w:szCs w:val="24"/>
        </w:rPr>
        <w:t xml:space="preserve">. </w:t>
      </w:r>
      <w:r w:rsidRPr="001D1E4C">
        <w:rPr>
          <w:sz w:val="24"/>
          <w:szCs w:val="24"/>
        </w:rPr>
        <w:t xml:space="preserve"> </w:t>
      </w:r>
    </w:p>
    <w:p w:rsidR="00970A45" w:rsidRPr="001D1E4C" w:rsidRDefault="00970A45" w:rsidP="004369AD">
      <w:pPr>
        <w:rPr>
          <w:rFonts w:cs="Arial"/>
          <w:sz w:val="24"/>
          <w:szCs w:val="24"/>
          <w:shd w:val="clear" w:color="auto" w:fill="FFFFFF"/>
        </w:rPr>
      </w:pPr>
      <w:r w:rsidRPr="001D1E4C">
        <w:rPr>
          <w:rFonts w:cs="Arial"/>
          <w:sz w:val="24"/>
          <w:szCs w:val="24"/>
          <w:shd w:val="clear" w:color="auto" w:fill="FFFFFF"/>
        </w:rPr>
        <w:t xml:space="preserve">All course related issues will be addressed by the Independent </w:t>
      </w:r>
      <w:r w:rsidRPr="00A767F9">
        <w:rPr>
          <w:rFonts w:cs="Arial"/>
          <w:b/>
          <w:i/>
          <w:sz w:val="24"/>
          <w:szCs w:val="24"/>
          <w:shd w:val="clear" w:color="auto" w:fill="FFFFFF"/>
        </w:rPr>
        <w:t>MIPP Courses Review Board</w:t>
      </w:r>
      <w:r w:rsidRPr="001D1E4C">
        <w:rPr>
          <w:rFonts w:cs="Arial"/>
          <w:sz w:val="24"/>
          <w:szCs w:val="24"/>
          <w:shd w:val="clear" w:color="auto" w:fill="FFFFFF"/>
        </w:rPr>
        <w:t xml:space="preserve"> consisting of three independent members. All members of this board will be appointed by the MIPP Executive Committee but must not be associated with the direct running of the course. This board </w:t>
      </w:r>
      <w:r w:rsidR="00A767F9">
        <w:rPr>
          <w:rFonts w:cs="Arial"/>
          <w:sz w:val="24"/>
          <w:szCs w:val="24"/>
          <w:shd w:val="clear" w:color="auto" w:fill="FFFFFF"/>
        </w:rPr>
        <w:t>shall</w:t>
      </w:r>
      <w:r w:rsidRPr="001D1E4C">
        <w:rPr>
          <w:rFonts w:cs="Arial"/>
          <w:sz w:val="24"/>
          <w:szCs w:val="24"/>
          <w:shd w:val="clear" w:color="auto" w:fill="FFFFFF"/>
        </w:rPr>
        <w:t xml:space="preserve"> be </w:t>
      </w:r>
      <w:r w:rsidR="001D1E4C">
        <w:rPr>
          <w:rFonts w:cs="Arial"/>
          <w:sz w:val="24"/>
          <w:szCs w:val="24"/>
          <w:shd w:val="clear" w:color="auto" w:fill="FFFFFF"/>
        </w:rPr>
        <w:t>convened</w:t>
      </w:r>
      <w:r w:rsidRPr="001D1E4C">
        <w:rPr>
          <w:rFonts w:cs="Arial"/>
          <w:sz w:val="24"/>
          <w:szCs w:val="24"/>
          <w:shd w:val="clear" w:color="auto" w:fill="FFFFFF"/>
        </w:rPr>
        <w:t xml:space="preserve"> prior to the commencement of each MIPP accredited </w:t>
      </w:r>
      <w:r w:rsidR="00A767F9">
        <w:rPr>
          <w:rFonts w:cs="Arial"/>
          <w:sz w:val="24"/>
          <w:szCs w:val="24"/>
          <w:shd w:val="clear" w:color="auto" w:fill="FFFFFF"/>
        </w:rPr>
        <w:t>Award/</w:t>
      </w:r>
      <w:r w:rsidRPr="001D1E4C">
        <w:rPr>
          <w:rFonts w:cs="Arial"/>
          <w:sz w:val="24"/>
          <w:szCs w:val="24"/>
          <w:shd w:val="clear" w:color="auto" w:fill="FFFFFF"/>
        </w:rPr>
        <w:t xml:space="preserve">course. </w:t>
      </w:r>
    </w:p>
    <w:p w:rsidR="001D1E4C" w:rsidRDefault="001D1E4C" w:rsidP="004369AD">
      <w:pPr>
        <w:rPr>
          <w:rFonts w:cs="Arial"/>
          <w:sz w:val="24"/>
          <w:szCs w:val="24"/>
          <w:shd w:val="clear" w:color="auto" w:fill="FFFFFF"/>
        </w:rPr>
      </w:pPr>
      <w:r w:rsidRPr="001D1E4C">
        <w:rPr>
          <w:rFonts w:cs="Arial"/>
          <w:sz w:val="24"/>
          <w:szCs w:val="24"/>
        </w:rPr>
        <w:t xml:space="preserve">All </w:t>
      </w:r>
      <w:r>
        <w:rPr>
          <w:rFonts w:cs="Arial"/>
          <w:sz w:val="24"/>
          <w:szCs w:val="24"/>
        </w:rPr>
        <w:t>pertaining</w:t>
      </w:r>
      <w:r w:rsidRPr="001D1E4C">
        <w:rPr>
          <w:rFonts w:cs="Arial"/>
          <w:sz w:val="24"/>
          <w:szCs w:val="24"/>
        </w:rPr>
        <w:t xml:space="preserve"> representations are to be addressed to </w:t>
      </w:r>
      <w:r w:rsidRPr="00A767F9">
        <w:rPr>
          <w:rFonts w:cs="Arial"/>
          <w:i/>
          <w:sz w:val="24"/>
          <w:szCs w:val="24"/>
        </w:rPr>
        <w:t>The Chairman, Independent MIPP Courses Review Board</w:t>
      </w:r>
      <w:r w:rsidRPr="001D1E4C">
        <w:rPr>
          <w:rFonts w:cs="Arial"/>
          <w:sz w:val="24"/>
          <w:szCs w:val="24"/>
        </w:rPr>
        <w:t xml:space="preserve"> at courses@mipp-malta.com.</w:t>
      </w:r>
      <w:r w:rsidRPr="001D1E4C">
        <w:rPr>
          <w:rFonts w:cs="Arial"/>
          <w:sz w:val="24"/>
          <w:szCs w:val="24"/>
          <w:shd w:val="clear" w:color="auto" w:fill="FFFFFF"/>
        </w:rPr>
        <w:t xml:space="preserve"> </w:t>
      </w:r>
      <w:r>
        <w:rPr>
          <w:rFonts w:cs="Arial"/>
          <w:sz w:val="24"/>
          <w:szCs w:val="24"/>
          <w:shd w:val="clear" w:color="auto" w:fill="FFFFFF"/>
        </w:rPr>
        <w:t>Official r</w:t>
      </w:r>
      <w:r w:rsidRPr="001D1E4C">
        <w:rPr>
          <w:rFonts w:cs="Arial"/>
          <w:sz w:val="24"/>
          <w:szCs w:val="24"/>
          <w:shd w:val="clear" w:color="auto" w:fill="FFFFFF"/>
        </w:rPr>
        <w:t>eplies by this board will be issued within one month of any objection or appeal being filed.</w:t>
      </w:r>
    </w:p>
    <w:p w:rsidR="001D1E4C" w:rsidRDefault="001D1E4C" w:rsidP="004369AD">
      <w:pPr>
        <w:rPr>
          <w:rFonts w:cs="Arial"/>
          <w:sz w:val="24"/>
          <w:szCs w:val="24"/>
          <w:shd w:val="clear" w:color="auto" w:fill="FFFFFF"/>
        </w:rPr>
      </w:pPr>
      <w:r w:rsidRPr="001D1E4C">
        <w:rPr>
          <w:rFonts w:cs="Arial"/>
          <w:sz w:val="24"/>
          <w:szCs w:val="24"/>
          <w:shd w:val="clear" w:color="auto" w:fill="FFFFFF"/>
        </w:rPr>
        <w:t xml:space="preserve">The </w:t>
      </w:r>
      <w:r w:rsidRPr="00A767F9">
        <w:rPr>
          <w:rFonts w:cs="Arial"/>
          <w:i/>
          <w:sz w:val="24"/>
          <w:szCs w:val="24"/>
          <w:shd w:val="clear" w:color="auto" w:fill="FFFFFF"/>
        </w:rPr>
        <w:t>MIPP Courses Review Board</w:t>
      </w:r>
      <w:r w:rsidRPr="001D1E4C">
        <w:rPr>
          <w:rFonts w:cs="Arial"/>
          <w:sz w:val="24"/>
          <w:szCs w:val="24"/>
          <w:shd w:val="clear" w:color="auto" w:fill="FFFFFF"/>
        </w:rPr>
        <w:t xml:space="preserve"> is also tasked with reviewing the running of the courses as well as give </w:t>
      </w:r>
      <w:r w:rsidR="00A767F9">
        <w:rPr>
          <w:rFonts w:cs="Arial"/>
          <w:sz w:val="24"/>
          <w:szCs w:val="24"/>
          <w:shd w:val="clear" w:color="auto" w:fill="FFFFFF"/>
        </w:rPr>
        <w:t xml:space="preserve">regular </w:t>
      </w:r>
      <w:r w:rsidRPr="001D1E4C">
        <w:rPr>
          <w:rFonts w:cs="Arial"/>
          <w:sz w:val="24"/>
          <w:szCs w:val="24"/>
          <w:shd w:val="clear" w:color="auto" w:fill="FFFFFF"/>
        </w:rPr>
        <w:t xml:space="preserve">input and suggestions for improvement. The Board’s meetings must be recorded and the Board is to at least convene twice a year in order to issue a </w:t>
      </w:r>
      <w:r w:rsidR="00A767F9">
        <w:rPr>
          <w:rFonts w:cs="Arial"/>
          <w:sz w:val="24"/>
          <w:szCs w:val="24"/>
          <w:shd w:val="clear" w:color="auto" w:fill="FFFFFF"/>
        </w:rPr>
        <w:t xml:space="preserve">studied </w:t>
      </w:r>
      <w:r w:rsidRPr="001D1E4C">
        <w:rPr>
          <w:rFonts w:cs="Arial"/>
          <w:sz w:val="24"/>
          <w:szCs w:val="24"/>
          <w:shd w:val="clear" w:color="auto" w:fill="FFFFFF"/>
        </w:rPr>
        <w:t>report on each accredited MIPP Award. At any time during the courses, Board members</w:t>
      </w:r>
      <w:r>
        <w:rPr>
          <w:rFonts w:cs="Arial"/>
          <w:sz w:val="24"/>
          <w:szCs w:val="24"/>
          <w:shd w:val="clear" w:color="auto" w:fill="FFFFFF"/>
        </w:rPr>
        <w:t xml:space="preserve"> and/or the verifier</w:t>
      </w:r>
      <w:r w:rsidRPr="001D1E4C">
        <w:rPr>
          <w:rFonts w:cs="Arial"/>
          <w:sz w:val="24"/>
          <w:szCs w:val="24"/>
          <w:shd w:val="clear" w:color="auto" w:fill="FFFFFF"/>
        </w:rPr>
        <w:t xml:space="preserve"> are allowed to attend without any prior notice given to tutors/committee.   </w:t>
      </w:r>
    </w:p>
    <w:p w:rsidR="00A767F9" w:rsidRDefault="00A767F9" w:rsidP="004369AD">
      <w:pPr>
        <w:rPr>
          <w:rFonts w:cs="Arial"/>
          <w:sz w:val="24"/>
          <w:szCs w:val="24"/>
          <w:shd w:val="clear" w:color="auto" w:fill="FFFFFF"/>
        </w:rPr>
      </w:pPr>
    </w:p>
    <w:p w:rsidR="004369AD" w:rsidRPr="004369AD" w:rsidRDefault="004369AD" w:rsidP="004369AD">
      <w:pPr>
        <w:rPr>
          <w:rFonts w:cs="Arial"/>
          <w:b/>
          <w:sz w:val="24"/>
          <w:szCs w:val="24"/>
          <w:shd w:val="clear" w:color="auto" w:fill="FFFFFF"/>
        </w:rPr>
      </w:pPr>
      <w:r w:rsidRPr="004369AD">
        <w:rPr>
          <w:rFonts w:cs="Arial"/>
          <w:b/>
          <w:sz w:val="24"/>
          <w:szCs w:val="24"/>
          <w:shd w:val="clear" w:color="auto" w:fill="FFFFFF"/>
        </w:rPr>
        <w:t>Notes:</w:t>
      </w:r>
    </w:p>
    <w:p w:rsidR="001D1E4C" w:rsidRPr="004369AD" w:rsidRDefault="004369AD" w:rsidP="004369AD">
      <w:pPr>
        <w:rPr>
          <w:rFonts w:cs="Arial"/>
          <w:sz w:val="24"/>
          <w:szCs w:val="24"/>
          <w:shd w:val="clear" w:color="auto" w:fill="FFFFFF"/>
        </w:rPr>
      </w:pPr>
      <w:r>
        <w:rPr>
          <w:rFonts w:cs="Arial"/>
          <w:sz w:val="24"/>
          <w:szCs w:val="24"/>
          <w:shd w:val="clear" w:color="auto" w:fill="FFFFFF"/>
        </w:rPr>
        <w:t xml:space="preserve">1. </w:t>
      </w:r>
      <w:r w:rsidR="001D1E4C" w:rsidRPr="004369AD">
        <w:rPr>
          <w:rFonts w:cs="Arial"/>
          <w:sz w:val="24"/>
          <w:szCs w:val="24"/>
          <w:shd w:val="clear" w:color="auto" w:fill="FFFFFF"/>
        </w:rPr>
        <w:t xml:space="preserve">Should a Learner request a Revision of Assessment, this can be done through official MIPP channels. A fee of €25 is to be paid on application for this 2nd assessment. Should this revision be in </w:t>
      </w:r>
      <w:proofErr w:type="spellStart"/>
      <w:r w:rsidR="001D1E4C" w:rsidRPr="004369AD">
        <w:rPr>
          <w:rFonts w:cs="Arial"/>
          <w:sz w:val="24"/>
          <w:szCs w:val="24"/>
          <w:shd w:val="clear" w:color="auto" w:fill="FFFFFF"/>
        </w:rPr>
        <w:t>favour</w:t>
      </w:r>
      <w:proofErr w:type="spellEnd"/>
      <w:r w:rsidR="001D1E4C" w:rsidRPr="004369AD">
        <w:rPr>
          <w:rFonts w:cs="Arial"/>
          <w:sz w:val="24"/>
          <w:szCs w:val="24"/>
          <w:shd w:val="clear" w:color="auto" w:fill="FFFFFF"/>
        </w:rPr>
        <w:t xml:space="preserve"> of the Learner, this fee will be refunded. Prior to this, the Learner can </w:t>
      </w:r>
      <w:r>
        <w:rPr>
          <w:rFonts w:cs="Arial"/>
          <w:sz w:val="24"/>
          <w:szCs w:val="24"/>
          <w:shd w:val="clear" w:color="auto" w:fill="FFFFFF"/>
        </w:rPr>
        <w:t xml:space="preserve">also </w:t>
      </w:r>
      <w:r w:rsidR="001D1E4C" w:rsidRPr="004369AD">
        <w:rPr>
          <w:rFonts w:cs="Arial"/>
          <w:sz w:val="24"/>
          <w:szCs w:val="24"/>
          <w:shd w:val="clear" w:color="auto" w:fill="FFFFFF"/>
        </w:rPr>
        <w:t xml:space="preserve">discuss </w:t>
      </w:r>
      <w:r>
        <w:rPr>
          <w:rFonts w:cs="Arial"/>
          <w:sz w:val="24"/>
          <w:szCs w:val="24"/>
          <w:shd w:val="clear" w:color="auto" w:fill="FFFFFF"/>
        </w:rPr>
        <w:t>his representation</w:t>
      </w:r>
      <w:r w:rsidR="001D1E4C" w:rsidRPr="004369AD">
        <w:rPr>
          <w:rFonts w:cs="Arial"/>
          <w:sz w:val="24"/>
          <w:szCs w:val="24"/>
          <w:shd w:val="clear" w:color="auto" w:fill="FFFFFF"/>
        </w:rPr>
        <w:t xml:space="preserve"> with the MIPP appointed verifier at no cost. </w:t>
      </w:r>
    </w:p>
    <w:p w:rsidR="001D1E4C" w:rsidRPr="004369AD" w:rsidRDefault="004369AD" w:rsidP="004369AD">
      <w:pPr>
        <w:rPr>
          <w:sz w:val="24"/>
          <w:szCs w:val="24"/>
        </w:rPr>
      </w:pPr>
      <w:r>
        <w:t xml:space="preserve">2. </w:t>
      </w:r>
      <w:r w:rsidR="001D1E4C" w:rsidRPr="004369AD">
        <w:rPr>
          <w:sz w:val="24"/>
          <w:szCs w:val="24"/>
        </w:rPr>
        <w:t>Learners who might have any comments or complaints on any aspect of the running of the Award</w:t>
      </w:r>
      <w:r>
        <w:t>/Course</w:t>
      </w:r>
      <w:r w:rsidR="001D1E4C" w:rsidRPr="004369AD">
        <w:rPr>
          <w:sz w:val="24"/>
          <w:szCs w:val="24"/>
        </w:rPr>
        <w:t xml:space="preserve"> must file their communication in writing to the </w:t>
      </w:r>
      <w:r>
        <w:t>Board Chairman</w:t>
      </w:r>
      <w:r w:rsidR="001D1E4C" w:rsidRPr="004369AD">
        <w:rPr>
          <w:sz w:val="24"/>
          <w:szCs w:val="24"/>
        </w:rPr>
        <w:t xml:space="preserve">. Comments can be </w:t>
      </w:r>
      <w:r>
        <w:t>on</w:t>
      </w:r>
      <w:r w:rsidR="001D1E4C" w:rsidRPr="004369AD">
        <w:rPr>
          <w:sz w:val="24"/>
          <w:szCs w:val="24"/>
        </w:rPr>
        <w:t xml:space="preserve"> tutors, fellow students, intolerance, discrimination or fraud of any kind. Such </w:t>
      </w:r>
      <w:r w:rsidR="00A767F9">
        <w:rPr>
          <w:sz w:val="24"/>
          <w:szCs w:val="24"/>
        </w:rPr>
        <w:t xml:space="preserve">issues </w:t>
      </w:r>
      <w:r w:rsidR="001D1E4C" w:rsidRPr="004369AD">
        <w:rPr>
          <w:sz w:val="24"/>
          <w:szCs w:val="24"/>
        </w:rPr>
        <w:t xml:space="preserve">will be reviewed by the same 3 member </w:t>
      </w:r>
      <w:r w:rsidR="00A767F9">
        <w:rPr>
          <w:sz w:val="24"/>
          <w:szCs w:val="24"/>
        </w:rPr>
        <w:t>i</w:t>
      </w:r>
      <w:r w:rsidR="001D1E4C" w:rsidRPr="004369AD">
        <w:rPr>
          <w:sz w:val="24"/>
          <w:szCs w:val="24"/>
        </w:rPr>
        <w:t xml:space="preserve">ndependent Board responsible for revision of assessments.  </w:t>
      </w:r>
    </w:p>
    <w:p w:rsidR="001D1E4C" w:rsidRPr="004369AD" w:rsidRDefault="001D1E4C" w:rsidP="004369AD">
      <w:pPr>
        <w:rPr>
          <w:sz w:val="24"/>
          <w:szCs w:val="24"/>
        </w:rPr>
      </w:pPr>
    </w:p>
    <w:p w:rsidR="001D1E4C" w:rsidRPr="004369AD" w:rsidRDefault="004369AD" w:rsidP="004369AD">
      <w:pPr>
        <w:rPr>
          <w:rFonts w:cs="Arial"/>
          <w:sz w:val="24"/>
          <w:szCs w:val="24"/>
        </w:rPr>
      </w:pPr>
      <w:r>
        <w:rPr>
          <w:rFonts w:cs="Arial"/>
          <w:sz w:val="24"/>
          <w:szCs w:val="24"/>
        </w:rPr>
        <w:lastRenderedPageBreak/>
        <w:t xml:space="preserve">3. </w:t>
      </w:r>
      <w:r w:rsidR="001D1E4C" w:rsidRPr="004369AD">
        <w:rPr>
          <w:rFonts w:cs="Arial"/>
          <w:sz w:val="24"/>
          <w:szCs w:val="24"/>
        </w:rPr>
        <w:t xml:space="preserve">Should a Learner’s submission be incomplete by the </w:t>
      </w:r>
      <w:r>
        <w:rPr>
          <w:rFonts w:cs="Arial"/>
          <w:sz w:val="24"/>
          <w:szCs w:val="24"/>
        </w:rPr>
        <w:t xml:space="preserve">initial </w:t>
      </w:r>
      <w:r w:rsidR="001D1E4C" w:rsidRPr="004369AD">
        <w:rPr>
          <w:rFonts w:cs="Arial"/>
          <w:sz w:val="24"/>
          <w:szCs w:val="24"/>
        </w:rPr>
        <w:t>announced final deadline, the Learner,</w:t>
      </w:r>
      <w:r w:rsidR="001D1E4C" w:rsidRPr="004369AD">
        <w:rPr>
          <w:rFonts w:cs="Arial"/>
          <w:sz w:val="24"/>
          <w:szCs w:val="24"/>
          <w:shd w:val="clear" w:color="auto" w:fill="FFFFFF"/>
        </w:rPr>
        <w:t xml:space="preserve"> in justifiable circumstances, </w:t>
      </w:r>
      <w:r w:rsidR="001D1E4C" w:rsidRPr="004369AD">
        <w:rPr>
          <w:rFonts w:cs="Arial"/>
          <w:sz w:val="24"/>
          <w:szCs w:val="24"/>
        </w:rPr>
        <w:t xml:space="preserve">may be granted a </w:t>
      </w:r>
      <w:r w:rsidR="001D1E4C" w:rsidRPr="00A767F9">
        <w:rPr>
          <w:rFonts w:cs="Arial"/>
          <w:i/>
          <w:sz w:val="24"/>
          <w:szCs w:val="24"/>
        </w:rPr>
        <w:t>Referral</w:t>
      </w:r>
      <w:r w:rsidR="001D1E4C" w:rsidRPr="004369AD">
        <w:rPr>
          <w:rFonts w:cs="Arial"/>
          <w:sz w:val="24"/>
          <w:szCs w:val="24"/>
        </w:rPr>
        <w:t xml:space="preserve">.  </w:t>
      </w:r>
      <w:r w:rsidR="00A767F9">
        <w:rPr>
          <w:rFonts w:cs="Arial"/>
          <w:sz w:val="24"/>
          <w:szCs w:val="24"/>
        </w:rPr>
        <w:t>Such</w:t>
      </w:r>
      <w:r w:rsidR="001D1E4C" w:rsidRPr="004369AD">
        <w:rPr>
          <w:rFonts w:cs="Arial"/>
          <w:sz w:val="24"/>
          <w:szCs w:val="24"/>
        </w:rPr>
        <w:t xml:space="preserve"> Referral</w:t>
      </w:r>
      <w:r w:rsidR="00A767F9">
        <w:rPr>
          <w:rFonts w:cs="Arial"/>
          <w:sz w:val="24"/>
          <w:szCs w:val="24"/>
        </w:rPr>
        <w:t>s</w:t>
      </w:r>
      <w:r w:rsidR="001D1E4C" w:rsidRPr="004369AD">
        <w:rPr>
          <w:rFonts w:cs="Arial"/>
          <w:sz w:val="24"/>
          <w:szCs w:val="24"/>
        </w:rPr>
        <w:t xml:space="preserve"> will be of one month duration from the original final submission deadline date. The MIPP</w:t>
      </w:r>
      <w:r w:rsidR="00A767F9">
        <w:rPr>
          <w:rFonts w:cs="Arial"/>
          <w:sz w:val="24"/>
          <w:szCs w:val="24"/>
        </w:rPr>
        <w:t xml:space="preserve"> Courses</w:t>
      </w:r>
      <w:r w:rsidR="001D1E4C" w:rsidRPr="004369AD">
        <w:rPr>
          <w:rFonts w:cs="Arial"/>
          <w:sz w:val="24"/>
          <w:szCs w:val="24"/>
        </w:rPr>
        <w:t xml:space="preserve"> </w:t>
      </w:r>
      <w:r>
        <w:rPr>
          <w:rFonts w:cs="Arial"/>
          <w:sz w:val="24"/>
          <w:szCs w:val="24"/>
        </w:rPr>
        <w:t xml:space="preserve">Review </w:t>
      </w:r>
      <w:r w:rsidR="001D1E4C" w:rsidRPr="004369AD">
        <w:rPr>
          <w:rFonts w:cs="Arial"/>
          <w:sz w:val="24"/>
          <w:szCs w:val="24"/>
        </w:rPr>
        <w:t xml:space="preserve">Board will </w:t>
      </w:r>
      <w:r>
        <w:rPr>
          <w:rFonts w:cs="Arial"/>
          <w:sz w:val="24"/>
          <w:szCs w:val="24"/>
        </w:rPr>
        <w:t>study</w:t>
      </w:r>
      <w:r w:rsidR="001D1E4C" w:rsidRPr="004369AD">
        <w:rPr>
          <w:rFonts w:cs="Arial"/>
          <w:sz w:val="24"/>
          <w:szCs w:val="24"/>
        </w:rPr>
        <w:t xml:space="preserve"> each </w:t>
      </w:r>
      <w:r>
        <w:rPr>
          <w:rFonts w:cs="Arial"/>
          <w:sz w:val="24"/>
          <w:szCs w:val="24"/>
        </w:rPr>
        <w:t>Referral request</w:t>
      </w:r>
      <w:r w:rsidR="001D1E4C" w:rsidRPr="004369AD">
        <w:rPr>
          <w:rFonts w:cs="Arial"/>
          <w:sz w:val="24"/>
          <w:szCs w:val="24"/>
        </w:rPr>
        <w:t xml:space="preserve"> and recommend if this is justified</w:t>
      </w:r>
      <w:r>
        <w:rPr>
          <w:rFonts w:cs="Arial"/>
          <w:sz w:val="24"/>
          <w:szCs w:val="24"/>
        </w:rPr>
        <w:t xml:space="preserve"> or not</w:t>
      </w:r>
      <w:r w:rsidR="001D1E4C" w:rsidRPr="004369AD">
        <w:rPr>
          <w:rFonts w:cs="Arial"/>
          <w:sz w:val="24"/>
          <w:szCs w:val="24"/>
        </w:rPr>
        <w:t xml:space="preserve">. </w:t>
      </w:r>
      <w:r w:rsidR="001D1E4C" w:rsidRPr="004369AD">
        <w:rPr>
          <w:rFonts w:cs="Arial"/>
          <w:sz w:val="24"/>
          <w:szCs w:val="24"/>
          <w:shd w:val="clear" w:color="auto" w:fill="FFFFFF"/>
        </w:rPr>
        <w:t xml:space="preserve">In </w:t>
      </w:r>
      <w:r w:rsidR="00A767F9">
        <w:rPr>
          <w:rFonts w:cs="Arial"/>
          <w:sz w:val="24"/>
          <w:szCs w:val="24"/>
          <w:shd w:val="clear" w:color="auto" w:fill="FFFFFF"/>
        </w:rPr>
        <w:t xml:space="preserve">all </w:t>
      </w:r>
      <w:r w:rsidR="001D1E4C" w:rsidRPr="004369AD">
        <w:rPr>
          <w:rFonts w:cs="Arial"/>
          <w:sz w:val="24"/>
          <w:szCs w:val="24"/>
          <w:shd w:val="clear" w:color="auto" w:fill="FFFFFF"/>
        </w:rPr>
        <w:t>such case</w:t>
      </w:r>
      <w:r w:rsidR="00A767F9">
        <w:rPr>
          <w:rFonts w:cs="Arial"/>
          <w:sz w:val="24"/>
          <w:szCs w:val="24"/>
          <w:shd w:val="clear" w:color="auto" w:fill="FFFFFF"/>
        </w:rPr>
        <w:t>s</w:t>
      </w:r>
      <w:r w:rsidR="001D1E4C" w:rsidRPr="004369AD">
        <w:rPr>
          <w:rFonts w:cs="Arial"/>
          <w:sz w:val="24"/>
          <w:szCs w:val="24"/>
          <w:shd w:val="clear" w:color="auto" w:fill="FFFFFF"/>
        </w:rPr>
        <w:t>, and if the subsequent work is deemed to be of</w:t>
      </w:r>
      <w:r w:rsidR="00A767F9">
        <w:rPr>
          <w:rFonts w:cs="Arial"/>
          <w:sz w:val="24"/>
          <w:szCs w:val="24"/>
          <w:shd w:val="clear" w:color="auto" w:fill="FFFFFF"/>
        </w:rPr>
        <w:t xml:space="preserve"> the required level, the L</w:t>
      </w:r>
      <w:r w:rsidR="001D1E4C" w:rsidRPr="004369AD">
        <w:rPr>
          <w:rFonts w:cs="Arial"/>
          <w:sz w:val="24"/>
          <w:szCs w:val="24"/>
          <w:shd w:val="clear" w:color="auto" w:fill="FFFFFF"/>
        </w:rPr>
        <w:t xml:space="preserve">earner can only obtain a pass mark. An administrative fee of €50 is to be paid </w:t>
      </w:r>
      <w:r w:rsidR="00A767F9">
        <w:rPr>
          <w:rFonts w:cs="Arial"/>
          <w:sz w:val="24"/>
          <w:szCs w:val="24"/>
          <w:shd w:val="clear" w:color="auto" w:fill="FFFFFF"/>
        </w:rPr>
        <w:t xml:space="preserve">to MIPP </w:t>
      </w:r>
      <w:r w:rsidR="001D1E4C" w:rsidRPr="004369AD">
        <w:rPr>
          <w:rFonts w:cs="Arial"/>
          <w:sz w:val="24"/>
          <w:szCs w:val="24"/>
          <w:shd w:val="clear" w:color="auto" w:fill="FFFFFF"/>
        </w:rPr>
        <w:t xml:space="preserve">by the Learner. </w:t>
      </w:r>
      <w:r w:rsidR="001D1E4C" w:rsidRPr="004369AD">
        <w:rPr>
          <w:rFonts w:cs="Arial"/>
          <w:sz w:val="24"/>
          <w:szCs w:val="24"/>
        </w:rPr>
        <w:t>Failure to submit all work required by the referral deadline will automatically fail the Learner. All such representations are to be addressed to The Chairman, Independent MIPP Courses Review Board at courses@mipp-malta.com.</w:t>
      </w:r>
    </w:p>
    <w:p w:rsidR="001D1E4C" w:rsidRPr="004369AD" w:rsidRDefault="001D1E4C" w:rsidP="004369AD">
      <w:pPr>
        <w:rPr>
          <w:rFonts w:cs="Arial"/>
          <w:sz w:val="24"/>
          <w:szCs w:val="24"/>
          <w:shd w:val="clear" w:color="auto" w:fill="FFFFFF"/>
        </w:rPr>
      </w:pPr>
    </w:p>
    <w:p w:rsidR="00970A45" w:rsidRDefault="00970A45" w:rsidP="004369AD"/>
    <w:p w:rsidR="004369AD" w:rsidRDefault="004369AD" w:rsidP="004369AD"/>
    <w:p w:rsidR="004369AD" w:rsidRDefault="004369AD" w:rsidP="004369AD"/>
    <w:p w:rsidR="004369AD" w:rsidRDefault="004369AD" w:rsidP="004369AD"/>
    <w:p w:rsidR="004369AD" w:rsidRDefault="004369AD" w:rsidP="004369AD"/>
    <w:p w:rsidR="004369AD" w:rsidRDefault="004369AD" w:rsidP="004369AD"/>
    <w:p w:rsidR="004369AD" w:rsidRDefault="004369AD" w:rsidP="004369AD"/>
    <w:p w:rsidR="004369AD" w:rsidRDefault="004369AD" w:rsidP="004369AD"/>
    <w:p w:rsidR="004369AD" w:rsidRDefault="004369AD" w:rsidP="004369AD"/>
    <w:p w:rsidR="004369AD" w:rsidRDefault="004369AD" w:rsidP="004369AD"/>
    <w:p w:rsidR="00970A45" w:rsidRPr="00970A45" w:rsidRDefault="00970A45" w:rsidP="004369AD"/>
    <w:p w:rsidR="00970A45" w:rsidRPr="00970A45" w:rsidRDefault="004369AD" w:rsidP="004369AD">
      <w:r>
        <w:rPr>
          <w:noProof/>
        </w:rPr>
        <w:drawing>
          <wp:inline distT="0" distB="0" distL="0" distR="0">
            <wp:extent cx="2421570" cy="626687"/>
            <wp:effectExtent l="19050" t="0" r="0" b="0"/>
            <wp:docPr id="1" name="Picture 0" descr="logo ncf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cfhe.jpg"/>
                    <pic:cNvPicPr/>
                  </pic:nvPicPr>
                  <pic:blipFill>
                    <a:blip r:embed="rId6" cstate="print"/>
                    <a:stretch>
                      <a:fillRect/>
                    </a:stretch>
                  </pic:blipFill>
                  <pic:spPr>
                    <a:xfrm>
                      <a:off x="0" y="0"/>
                      <a:ext cx="2418911" cy="625999"/>
                    </a:xfrm>
                    <a:prstGeom prst="rect">
                      <a:avLst/>
                    </a:prstGeom>
                  </pic:spPr>
                </pic:pic>
              </a:graphicData>
            </a:graphic>
          </wp:inline>
        </w:drawing>
      </w:r>
      <w:r>
        <w:tab/>
      </w:r>
      <w:r>
        <w:tab/>
      </w:r>
      <w:r>
        <w:tab/>
      </w:r>
      <w:r>
        <w:tab/>
      </w:r>
      <w:r>
        <w:tab/>
      </w:r>
      <w:r>
        <w:rPr>
          <w:noProof/>
        </w:rPr>
        <w:drawing>
          <wp:inline distT="0" distB="0" distL="0" distR="0">
            <wp:extent cx="1241033" cy="1309581"/>
            <wp:effectExtent l="19050" t="0" r="0" b="0"/>
            <wp:docPr id="2" name="Picture 1" descr="MIPP_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PP_logo low res.jpg"/>
                    <pic:cNvPicPr/>
                  </pic:nvPicPr>
                  <pic:blipFill>
                    <a:blip r:embed="rId7" cstate="print"/>
                    <a:stretch>
                      <a:fillRect/>
                    </a:stretch>
                  </pic:blipFill>
                  <pic:spPr>
                    <a:xfrm>
                      <a:off x="0" y="0"/>
                      <a:ext cx="1244805" cy="1313562"/>
                    </a:xfrm>
                    <a:prstGeom prst="rect">
                      <a:avLst/>
                    </a:prstGeom>
                  </pic:spPr>
                </pic:pic>
              </a:graphicData>
            </a:graphic>
          </wp:inline>
        </w:drawing>
      </w:r>
    </w:p>
    <w:p w:rsidR="00B83EDB" w:rsidRDefault="00B83EDB" w:rsidP="004369AD"/>
    <w:p w:rsidR="004369AD" w:rsidRDefault="004369AD" w:rsidP="004369AD"/>
    <w:p w:rsidR="004369AD" w:rsidRDefault="004369AD" w:rsidP="004369AD">
      <w:r>
        <w:t>MIPP v.1/2018</w:t>
      </w:r>
    </w:p>
    <w:sectPr w:rsidR="004369AD" w:rsidSect="00B83ED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AD" w:rsidRDefault="004369AD" w:rsidP="004369AD">
      <w:pPr>
        <w:spacing w:after="0" w:line="240" w:lineRule="auto"/>
      </w:pPr>
      <w:r>
        <w:separator/>
      </w:r>
    </w:p>
  </w:endnote>
  <w:endnote w:type="continuationSeparator" w:id="0">
    <w:p w:rsidR="004369AD" w:rsidRDefault="004369AD" w:rsidP="00436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7431"/>
      <w:docPartObj>
        <w:docPartGallery w:val="Page Numbers (Bottom of Page)"/>
        <w:docPartUnique/>
      </w:docPartObj>
    </w:sdtPr>
    <w:sdtContent>
      <w:p w:rsidR="004369AD" w:rsidRDefault="004369AD">
        <w:pPr>
          <w:pStyle w:val="Footer"/>
          <w:jc w:val="right"/>
        </w:pPr>
        <w:fldSimple w:instr=" PAGE   \* MERGEFORMAT ">
          <w:r w:rsidR="00A767F9">
            <w:rPr>
              <w:noProof/>
            </w:rPr>
            <w:t>1</w:t>
          </w:r>
        </w:fldSimple>
      </w:p>
    </w:sdtContent>
  </w:sdt>
  <w:p w:rsidR="004369AD" w:rsidRDefault="00436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AD" w:rsidRDefault="004369AD" w:rsidP="004369AD">
      <w:pPr>
        <w:spacing w:after="0" w:line="240" w:lineRule="auto"/>
      </w:pPr>
      <w:r>
        <w:separator/>
      </w:r>
    </w:p>
  </w:footnote>
  <w:footnote w:type="continuationSeparator" w:id="0">
    <w:p w:rsidR="004369AD" w:rsidRDefault="004369AD" w:rsidP="004369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7CE7"/>
    <w:rsid w:val="001D1E4C"/>
    <w:rsid w:val="004369AD"/>
    <w:rsid w:val="00970A45"/>
    <w:rsid w:val="00A767F9"/>
    <w:rsid w:val="00B83EDB"/>
    <w:rsid w:val="00DD7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E7"/>
  </w:style>
  <w:style w:type="paragraph" w:styleId="Heading1">
    <w:name w:val="heading 1"/>
    <w:basedOn w:val="Normal"/>
    <w:next w:val="Normal"/>
    <w:link w:val="Heading1Char"/>
    <w:uiPriority w:val="9"/>
    <w:qFormat/>
    <w:rsid w:val="00DD7CE7"/>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DD7CE7"/>
    <w:rPr>
      <w:b/>
      <w:bCs/>
      <w:color w:val="000000"/>
      <w:sz w:val="30"/>
      <w:szCs w:val="30"/>
    </w:rPr>
  </w:style>
  <w:style w:type="character" w:customStyle="1" w:styleId="A3">
    <w:name w:val="A3"/>
    <w:uiPriority w:val="99"/>
    <w:rsid w:val="00DD7CE7"/>
    <w:rPr>
      <w:b/>
      <w:bCs/>
      <w:color w:val="000000"/>
      <w:sz w:val="22"/>
      <w:szCs w:val="22"/>
    </w:rPr>
  </w:style>
  <w:style w:type="character" w:customStyle="1" w:styleId="Heading1Char">
    <w:name w:val="Heading 1 Char"/>
    <w:basedOn w:val="DefaultParagraphFont"/>
    <w:link w:val="Heading1"/>
    <w:uiPriority w:val="9"/>
    <w:rsid w:val="00DD7CE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70A45"/>
    <w:rPr>
      <w:color w:val="0000FF" w:themeColor="hyperlink"/>
      <w:u w:val="single"/>
    </w:rPr>
  </w:style>
  <w:style w:type="paragraph" w:customStyle="1" w:styleId="Default">
    <w:name w:val="Default"/>
    <w:rsid w:val="00970A4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369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9AD"/>
  </w:style>
  <w:style w:type="paragraph" w:styleId="Footer">
    <w:name w:val="footer"/>
    <w:basedOn w:val="Normal"/>
    <w:link w:val="FooterChar"/>
    <w:uiPriority w:val="99"/>
    <w:unhideWhenUsed/>
    <w:rsid w:val="00436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9AD"/>
  </w:style>
  <w:style w:type="paragraph" w:styleId="BalloonText">
    <w:name w:val="Balloon Text"/>
    <w:basedOn w:val="Normal"/>
    <w:link w:val="BalloonTextChar"/>
    <w:uiPriority w:val="99"/>
    <w:semiHidden/>
    <w:unhideWhenUsed/>
    <w:rsid w:val="00436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Casha</dc:creator>
  <cp:lastModifiedBy>Kevin Casha</cp:lastModifiedBy>
  <cp:revision>1</cp:revision>
  <dcterms:created xsi:type="dcterms:W3CDTF">2017-11-29T11:01:00Z</dcterms:created>
  <dcterms:modified xsi:type="dcterms:W3CDTF">2017-11-29T11:46:00Z</dcterms:modified>
</cp:coreProperties>
</file>